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BA03" w14:textId="38E65448" w:rsidR="00D30DE3" w:rsidRDefault="00770B84" w:rsidP="00D30DE3">
      <w:r>
        <w:rPr>
          <w:lang w:val="mk-MK"/>
        </w:rPr>
        <w:t xml:space="preserve">Анекс </w:t>
      </w:r>
      <w:r w:rsidR="00D30DE3">
        <w:t>III</w:t>
      </w:r>
    </w:p>
    <w:p w14:paraId="6ADE35E3" w14:textId="346408E3" w:rsidR="002B22E1" w:rsidRDefault="00D30DE3" w:rsidP="00D30DE3">
      <w:pPr>
        <w:jc w:val="center"/>
        <w:rPr>
          <w:b/>
          <w:bCs/>
          <w:lang w:val="mk-MK"/>
        </w:rPr>
      </w:pPr>
      <w:r w:rsidRPr="00D30DE3">
        <w:rPr>
          <w:b/>
          <w:bCs/>
          <w:lang w:val="mk-MK"/>
        </w:rPr>
        <w:t>БУЏЕТ</w:t>
      </w:r>
    </w:p>
    <w:p w14:paraId="0B5F96F8" w14:textId="2803E7F4" w:rsidR="00D30DE3" w:rsidRDefault="00D30DE3" w:rsidP="00D30DE3">
      <w:pPr>
        <w:jc w:val="center"/>
        <w:rPr>
          <w:lang w:val="mk-MK"/>
        </w:rPr>
      </w:pPr>
      <w:r w:rsidRPr="00D30DE3">
        <w:t>(</w:t>
      </w:r>
      <w:r w:rsidRPr="00D30DE3">
        <w:rPr>
          <w:lang w:val="mk-MK"/>
        </w:rPr>
        <w:t>опфаќа само нето/бруто надоместок за изработка на анализата)</w:t>
      </w:r>
    </w:p>
    <w:p w14:paraId="5BABDDB6" w14:textId="77777777" w:rsidR="00D30DE3" w:rsidRDefault="00D30DE3" w:rsidP="00D30DE3">
      <w:pPr>
        <w:jc w:val="center"/>
        <w:rPr>
          <w:lang w:val="mk-MK"/>
        </w:rPr>
      </w:pPr>
    </w:p>
    <w:p w14:paraId="3063838B" w14:textId="4F823171" w:rsidR="00D30DE3" w:rsidRPr="0086110A" w:rsidRDefault="00D30DE3" w:rsidP="000133A5">
      <w:pPr>
        <w:pStyle w:val="ListParagraph"/>
        <w:numPr>
          <w:ilvl w:val="0"/>
          <w:numId w:val="3"/>
        </w:numPr>
      </w:pPr>
      <w:r w:rsidRPr="000133A5">
        <w:rPr>
          <w:lang w:val="mk-MK"/>
        </w:rPr>
        <w:t xml:space="preserve">Ве молиме опишете </w:t>
      </w:r>
      <w:r w:rsidR="000133A5" w:rsidRPr="000133A5">
        <w:rPr>
          <w:lang w:val="mk-MK"/>
        </w:rPr>
        <w:t>ги вредностите и времето на ангажам за побараниот надоместок:</w:t>
      </w:r>
    </w:p>
    <w:p w14:paraId="792B390A" w14:textId="77777777" w:rsidR="0086110A" w:rsidRDefault="0086110A" w:rsidP="004F49CA">
      <w:pPr>
        <w:pStyle w:val="ListParagraph"/>
        <w:rPr>
          <w:lang w:val="mk-MK"/>
        </w:rPr>
      </w:pPr>
    </w:p>
    <w:p w14:paraId="717507D7" w14:textId="23219299" w:rsidR="004F49CA" w:rsidRPr="00D30DE3" w:rsidRDefault="004F49CA" w:rsidP="004F49CA">
      <w:pPr>
        <w:pStyle w:val="ListParagraph"/>
      </w:pPr>
      <w:r>
        <w:rPr>
          <w:lang w:val="mk-MK"/>
        </w:rPr>
        <w:t>Хонарар за експерт/ка = работни часови / месеци</w:t>
      </w:r>
    </w:p>
    <w:sectPr w:rsidR="004F49CA" w:rsidRPr="00D30DE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B7B5" w14:textId="77777777" w:rsidR="001D542C" w:rsidRDefault="001D542C" w:rsidP="000C2501">
      <w:pPr>
        <w:spacing w:after="0" w:line="240" w:lineRule="auto"/>
      </w:pPr>
      <w:r>
        <w:separator/>
      </w:r>
    </w:p>
  </w:endnote>
  <w:endnote w:type="continuationSeparator" w:id="0">
    <w:p w14:paraId="59152E18" w14:textId="77777777" w:rsidR="001D542C" w:rsidRDefault="001D542C" w:rsidP="000C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8557" w14:textId="354FC967" w:rsidR="00FE7ABF" w:rsidRDefault="009C7570" w:rsidP="00FE7ABF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9C0F2B" wp14:editId="00A599CF">
              <wp:simplePos x="0" y="0"/>
              <wp:positionH relativeFrom="page">
                <wp:posOffset>792480</wp:posOffset>
              </wp:positionH>
              <wp:positionV relativeFrom="paragraph">
                <wp:posOffset>-179705</wp:posOffset>
              </wp:positionV>
              <wp:extent cx="5295900" cy="981710"/>
              <wp:effectExtent l="0" t="0" r="0" b="889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00563" w14:textId="7A43B4CA" w:rsidR="00FE7ABF" w:rsidRPr="00B03BC3" w:rsidRDefault="00B03BC3" w:rsidP="004A26AA">
                          <w:pPr>
                            <w:jc w:val="both"/>
                            <w:rPr>
                              <w:rFonts w:ascii="Cambria" w:hAnsi="Cambria"/>
                              <w:sz w:val="10"/>
                              <w:szCs w:val="10"/>
                              <w:lang w:val="mk-MK"/>
                            </w:rPr>
                          </w:pP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Проектот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Пријавете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мобинг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не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молчете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не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сме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родово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еднакви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03BC3">
                            <w:rPr>
                              <w:sz w:val="16"/>
                              <w:szCs w:val="16"/>
                            </w:rPr>
                            <w:t>мобинг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>“</w:t>
                          </w:r>
                          <w:proofErr w:type="gram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имплементиран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Гласен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Текстилец е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поддржан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Реактор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Истражување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акција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нивните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партнери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преку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акцијата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„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Унапредување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на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родовата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еднаквост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процесот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на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пристапување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во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ЕУ“.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Акцијата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е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финансирана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Европската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Унија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ко-финансирана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Шведската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агенција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за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меѓународен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развој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соработка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 xml:space="preserve"> (</w:t>
                          </w:r>
                          <w:proofErr w:type="spellStart"/>
                          <w:r w:rsidRPr="00B03BC3">
                            <w:rPr>
                              <w:sz w:val="16"/>
                              <w:szCs w:val="16"/>
                            </w:rPr>
                            <w:t>Сида</w:t>
                          </w:r>
                          <w:proofErr w:type="spellEnd"/>
                          <w:r w:rsidRPr="00B03BC3">
                            <w:rPr>
                              <w:sz w:val="16"/>
                              <w:szCs w:val="16"/>
                            </w:rPr>
                            <w:t>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C0F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2.4pt;margin-top:-14.15pt;width:417pt;height:7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" stroked="f">
              <v:textbox>
                <w:txbxContent>
                  <w:p w14:paraId="14500563" w14:textId="7A43B4CA" w:rsidR="00FE7ABF" w:rsidRPr="00B03BC3" w:rsidRDefault="00B03BC3" w:rsidP="004A26AA">
                    <w:pPr>
                      <w:jc w:val="both"/>
                      <w:rPr>
                        <w:rFonts w:ascii="Cambria" w:hAnsi="Cambria"/>
                        <w:sz w:val="10"/>
                        <w:szCs w:val="10"/>
                        <w:lang w:val="mk-MK"/>
                      </w:rPr>
                    </w:pP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Проектот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Пријавете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мобинг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не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молчете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не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сме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родово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еднакви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03BC3">
                      <w:rPr>
                        <w:sz w:val="16"/>
                        <w:szCs w:val="16"/>
                      </w:rPr>
                      <w:t>мобинг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>“</w:t>
                    </w:r>
                    <w:proofErr w:type="gramEnd"/>
                    <w:r w:rsidRPr="00B03BC3">
                      <w:rPr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имплементиран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Гласен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Текстилец е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поддржан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Реактор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-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Истражување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акција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нивните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партнери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преку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акцијата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„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Унапредување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на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родовата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еднаквост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процесот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на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пристапување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во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ЕУ“.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Акцијата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е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финансирана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Европската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Унија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ко-финансирана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од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Шведската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агенција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за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меѓународен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развој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соработка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 xml:space="preserve"> (</w:t>
                    </w:r>
                    <w:proofErr w:type="spellStart"/>
                    <w:r w:rsidRPr="00B03BC3">
                      <w:rPr>
                        <w:sz w:val="16"/>
                        <w:szCs w:val="16"/>
                      </w:rPr>
                      <w:t>Сида</w:t>
                    </w:r>
                    <w:proofErr w:type="spellEnd"/>
                    <w:r w:rsidRPr="00B03BC3">
                      <w:rPr>
                        <w:sz w:val="16"/>
                        <w:szCs w:val="16"/>
                      </w:rPr>
                      <w:t>).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18509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656172" wp14:editId="6B5F52C2">
              <wp:simplePos x="0" y="0"/>
              <wp:positionH relativeFrom="margin">
                <wp:align>right</wp:align>
              </wp:positionH>
              <wp:positionV relativeFrom="paragraph">
                <wp:posOffset>-245564</wp:posOffset>
              </wp:positionV>
              <wp:extent cx="5913574" cy="0"/>
              <wp:effectExtent l="0" t="19050" r="3048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574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31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1150A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5pt,-19.35pt" to="880.1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" strokecolor="#003152" strokeweight="2.25pt">
              <v:stroke joinstyle="miter"/>
              <w10:wrap anchorx="margin"/>
            </v:line>
          </w:pict>
        </mc:Fallback>
      </mc:AlternateContent>
    </w:r>
    <w:r w:rsidR="00185090">
      <w:rPr>
        <w:noProof/>
      </w:rPr>
      <w:drawing>
        <wp:anchor distT="0" distB="0" distL="114300" distR="114300" simplePos="0" relativeHeight="251665408" behindDoc="1" locked="0" layoutInCell="1" allowOverlap="1" wp14:anchorId="471F0335" wp14:editId="1C01E3E0">
          <wp:simplePos x="0" y="0"/>
          <wp:positionH relativeFrom="margin">
            <wp:align>right</wp:align>
          </wp:positionH>
          <wp:positionV relativeFrom="paragraph">
            <wp:posOffset>-176348</wp:posOffset>
          </wp:positionV>
          <wp:extent cx="657225" cy="6572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4848" w14:textId="77777777" w:rsidR="001D542C" w:rsidRDefault="001D542C" w:rsidP="000C2501">
      <w:pPr>
        <w:spacing w:after="0" w:line="240" w:lineRule="auto"/>
      </w:pPr>
      <w:r>
        <w:separator/>
      </w:r>
    </w:p>
  </w:footnote>
  <w:footnote w:type="continuationSeparator" w:id="0">
    <w:p w14:paraId="63A6D7EB" w14:textId="77777777" w:rsidR="001D542C" w:rsidRDefault="001D542C" w:rsidP="000C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BDD9" w14:textId="4821E3D8" w:rsidR="000C2501" w:rsidRDefault="00A113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19EC63" wp14:editId="42F01E0D">
              <wp:simplePos x="0" y="0"/>
              <wp:positionH relativeFrom="margin">
                <wp:posOffset>171450</wp:posOffset>
              </wp:positionH>
              <wp:positionV relativeFrom="paragraph">
                <wp:posOffset>575310</wp:posOffset>
              </wp:positionV>
              <wp:extent cx="5897336" cy="13607"/>
              <wp:effectExtent l="19050" t="19050" r="27305" b="247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7336" cy="13607"/>
                      </a:xfrm>
                      <a:prstGeom prst="line">
                        <a:avLst/>
                      </a:prstGeom>
                      <a:ln w="28575">
                        <a:solidFill>
                          <a:srgbClr val="003152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BDE73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45.3pt" to="477.8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" strokecolor="#003152" strokeweight="2.2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97B8CE7" wp14:editId="65F8BF53">
          <wp:simplePos x="0" y="0"/>
          <wp:positionH relativeFrom="margin">
            <wp:posOffset>4335780</wp:posOffset>
          </wp:positionH>
          <wp:positionV relativeFrom="paragraph">
            <wp:posOffset>-152400</wp:posOffset>
          </wp:positionV>
          <wp:extent cx="1958340" cy="680720"/>
          <wp:effectExtent l="0" t="0" r="3810" b="5080"/>
          <wp:wrapTight wrapText="bothSides">
            <wp:wrapPolygon edited="0">
              <wp:start x="0" y="0"/>
              <wp:lineTo x="0" y="21157"/>
              <wp:lineTo x="21432" y="21157"/>
              <wp:lineTo x="214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64" b="21428"/>
                  <a:stretch/>
                </pic:blipFill>
                <pic:spPr bwMode="auto">
                  <a:xfrm>
                    <a:off x="0" y="0"/>
                    <a:ext cx="1958340" cy="680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92EA056" wp14:editId="2B54A6CC">
              <wp:simplePos x="0" y="0"/>
              <wp:positionH relativeFrom="column">
                <wp:posOffset>2296160</wp:posOffset>
              </wp:positionH>
              <wp:positionV relativeFrom="paragraph">
                <wp:posOffset>83185</wp:posOffset>
              </wp:positionV>
              <wp:extent cx="2062480" cy="381000"/>
              <wp:effectExtent l="0" t="0" r="0" b="0"/>
              <wp:wrapTopAndBottom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B20A7" w14:textId="38886E5F" w:rsidR="00C504B9" w:rsidRPr="00C504B9" w:rsidRDefault="00C504B9" w:rsidP="00C504B9">
                          <w:pPr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Ко-финансирано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од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Шведската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агенција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за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меѓународен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развој</w:t>
                          </w:r>
                          <w:proofErr w:type="spellEnd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соработка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EA0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8pt;margin-top:6.55pt;width:162.4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" stroked="f">
              <v:textbox>
                <w:txbxContent>
                  <w:p w14:paraId="2CDB20A7" w14:textId="38886E5F" w:rsidR="00C504B9" w:rsidRPr="00C504B9" w:rsidRDefault="00C504B9" w:rsidP="00C504B9">
                    <w:pPr>
                      <w:jc w:val="right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Ко-финансирано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од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Шведската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агенција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за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меѓународен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развој</w:t>
                    </w:r>
                    <w:proofErr w:type="spellEnd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C504B9">
                      <w:rPr>
                        <w:rFonts w:ascii="Cambria" w:hAnsi="Cambria"/>
                        <w:sz w:val="16"/>
                        <w:szCs w:val="16"/>
                      </w:rPr>
                      <w:t>соработка</w:t>
                    </w:r>
                    <w:proofErr w:type="spellEnd"/>
                  </w:p>
                </w:txbxContent>
              </v:textbox>
              <w10:wrap type="topAndBottom"/>
            </v:shape>
          </w:pict>
        </mc:Fallback>
      </mc:AlternateContent>
    </w:r>
    <w:r w:rsidR="00185090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947B11" wp14:editId="20B2D9F8">
              <wp:simplePos x="0" y="0"/>
              <wp:positionH relativeFrom="column">
                <wp:posOffset>942159</wp:posOffset>
              </wp:positionH>
              <wp:positionV relativeFrom="paragraph">
                <wp:posOffset>78014</wp:posOffset>
              </wp:positionV>
              <wp:extent cx="1175385" cy="38862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2F0C9" w14:textId="70DC9167" w:rsidR="00C504B9" w:rsidRPr="00C504B9" w:rsidRDefault="00C504B9">
                          <w:pPr>
                            <w:rPr>
                              <w:rFonts w:ascii="Cambria" w:hAnsi="Cambria"/>
                              <w:sz w:val="16"/>
                              <w:szCs w:val="16"/>
                              <w:lang w:val="mk-MK"/>
                            </w:rPr>
                          </w:pPr>
                          <w:r w:rsidRPr="00C504B9">
                            <w:rPr>
                              <w:rFonts w:ascii="Cambria" w:hAnsi="Cambria"/>
                              <w:sz w:val="16"/>
                              <w:szCs w:val="16"/>
                              <w:lang w:val="mk-MK"/>
                            </w:rPr>
                            <w:t>Ко-финансирано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47B11" id="_x0000_s1027" type="#_x0000_t202" style="position:absolute;margin-left:74.2pt;margin-top:6.15pt;width:92.55pt;height:3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" stroked="f">
              <v:textbox>
                <w:txbxContent>
                  <w:p w14:paraId="34C2F0C9" w14:textId="70DC9167" w:rsidR="00C504B9" w:rsidRPr="00C504B9" w:rsidRDefault="00C504B9">
                    <w:pPr>
                      <w:rPr>
                        <w:rFonts w:ascii="Cambria" w:hAnsi="Cambria"/>
                        <w:sz w:val="16"/>
                        <w:szCs w:val="16"/>
                        <w:lang w:val="mk-MK"/>
                      </w:rPr>
                    </w:pPr>
                    <w:r w:rsidRPr="00C504B9">
                      <w:rPr>
                        <w:rFonts w:ascii="Cambria" w:hAnsi="Cambria"/>
                        <w:sz w:val="16"/>
                        <w:szCs w:val="16"/>
                        <w:lang w:val="mk-MK"/>
                      </w:rPr>
                      <w:t>Ко-финансирано од Европската Унија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5090">
      <w:rPr>
        <w:noProof/>
      </w:rPr>
      <w:drawing>
        <wp:anchor distT="0" distB="0" distL="114300" distR="114300" simplePos="0" relativeHeight="251660288" behindDoc="1" locked="0" layoutInCell="1" allowOverlap="1" wp14:anchorId="730D545B" wp14:editId="78691214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42340" cy="640080"/>
          <wp:effectExtent l="0" t="0" r="0" b="7620"/>
          <wp:wrapTight wrapText="bothSides">
            <wp:wrapPolygon edited="0">
              <wp:start x="0" y="0"/>
              <wp:lineTo x="0" y="21214"/>
              <wp:lineTo x="20960" y="21214"/>
              <wp:lineTo x="209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4234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883"/>
    <w:multiLevelType w:val="hybridMultilevel"/>
    <w:tmpl w:val="19CE56AA"/>
    <w:lvl w:ilvl="0" w:tplc="ACE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13A2"/>
    <w:multiLevelType w:val="hybridMultilevel"/>
    <w:tmpl w:val="CD20D89C"/>
    <w:lvl w:ilvl="0" w:tplc="9320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85ABC"/>
    <w:multiLevelType w:val="hybridMultilevel"/>
    <w:tmpl w:val="CD027E88"/>
    <w:lvl w:ilvl="0" w:tplc="BEBCD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94646">
    <w:abstractNumId w:val="0"/>
  </w:num>
  <w:num w:numId="2" w16cid:durableId="198670272">
    <w:abstractNumId w:val="2"/>
  </w:num>
  <w:num w:numId="3" w16cid:durableId="1915117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01"/>
    <w:rsid w:val="000133A5"/>
    <w:rsid w:val="00016ABC"/>
    <w:rsid w:val="000C2501"/>
    <w:rsid w:val="00185090"/>
    <w:rsid w:val="001D542C"/>
    <w:rsid w:val="001F6FD5"/>
    <w:rsid w:val="00255556"/>
    <w:rsid w:val="002B22E1"/>
    <w:rsid w:val="002F19E4"/>
    <w:rsid w:val="003A0349"/>
    <w:rsid w:val="003A04D2"/>
    <w:rsid w:val="003D4FE9"/>
    <w:rsid w:val="004A26AA"/>
    <w:rsid w:val="004F49CA"/>
    <w:rsid w:val="00541D56"/>
    <w:rsid w:val="006F0F5B"/>
    <w:rsid w:val="00770B84"/>
    <w:rsid w:val="007B550C"/>
    <w:rsid w:val="007D7D77"/>
    <w:rsid w:val="0086110A"/>
    <w:rsid w:val="008D10C4"/>
    <w:rsid w:val="009C7570"/>
    <w:rsid w:val="00A1132D"/>
    <w:rsid w:val="00B03BC3"/>
    <w:rsid w:val="00C504B9"/>
    <w:rsid w:val="00CE4815"/>
    <w:rsid w:val="00D30DE3"/>
    <w:rsid w:val="00DA33F5"/>
    <w:rsid w:val="00E555D1"/>
    <w:rsid w:val="00E67C9E"/>
    <w:rsid w:val="00ED53AD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B0A0"/>
  <w15:chartTrackingRefBased/>
  <w15:docId w15:val="{9B1D3677-CB17-4FCC-B563-29EEA125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01"/>
  </w:style>
  <w:style w:type="paragraph" w:styleId="Footer">
    <w:name w:val="footer"/>
    <w:basedOn w:val="Normal"/>
    <w:link w:val="FooterChar"/>
    <w:uiPriority w:val="99"/>
    <w:unhideWhenUsed/>
    <w:rsid w:val="000C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01"/>
  </w:style>
  <w:style w:type="paragraph" w:styleId="ListParagraph">
    <w:name w:val="List Paragraph"/>
    <w:basedOn w:val="Normal"/>
    <w:uiPriority w:val="34"/>
    <w:qFormat/>
    <w:rsid w:val="002B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Blagojche Dishoski</cp:lastModifiedBy>
  <cp:revision>22</cp:revision>
  <dcterms:created xsi:type="dcterms:W3CDTF">2022-02-03T12:12:00Z</dcterms:created>
  <dcterms:modified xsi:type="dcterms:W3CDTF">2022-05-25T09:18:00Z</dcterms:modified>
</cp:coreProperties>
</file>