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A878" w14:textId="77777777" w:rsidR="00E555D1" w:rsidRDefault="00770B84">
      <w:r>
        <w:rPr>
          <w:lang w:val="mk-MK"/>
        </w:rPr>
        <w:t xml:space="preserve">Анекс </w:t>
      </w:r>
      <w:r>
        <w:t xml:space="preserve"> I</w:t>
      </w:r>
      <w:r w:rsidR="00E555D1">
        <w:t xml:space="preserve"> </w:t>
      </w:r>
    </w:p>
    <w:p w14:paraId="413A5DEC" w14:textId="4BED65F6" w:rsidR="002F19E4" w:rsidRPr="002B22E1" w:rsidRDefault="003D4FE9" w:rsidP="002F19E4">
      <w:pPr>
        <w:jc w:val="center"/>
        <w:rPr>
          <w:b/>
          <w:bCs/>
        </w:rPr>
      </w:pPr>
      <w:r w:rsidRPr="002B22E1">
        <w:rPr>
          <w:b/>
          <w:bCs/>
        </w:rPr>
        <w:t>МЕТОДОЛОГИЈА</w:t>
      </w:r>
    </w:p>
    <w:p w14:paraId="1F8CD41A" w14:textId="77777777" w:rsidR="002F19E4" w:rsidRDefault="00E555D1" w:rsidP="002F19E4">
      <w:pPr>
        <w:jc w:val="center"/>
        <w:rPr>
          <w:lang w:val="mk-MK"/>
        </w:rPr>
      </w:pPr>
      <w:r>
        <w:rPr>
          <w:lang w:val="mk-MK"/>
        </w:rPr>
        <w:t>ЗА ИЗРАБОТКА НА А</w:t>
      </w:r>
      <w:r w:rsidR="00541D56">
        <w:rPr>
          <w:lang w:val="mk-MK"/>
        </w:rPr>
        <w:t>НАЛИЗА ЗА</w:t>
      </w:r>
    </w:p>
    <w:p w14:paraId="04256E21" w14:textId="3B3D24E5" w:rsidR="003D4FE9" w:rsidRPr="002B22E1" w:rsidRDefault="00541D56" w:rsidP="002B22E1">
      <w:pPr>
        <w:jc w:val="center"/>
        <w:rPr>
          <w:lang w:val="mk-MK"/>
        </w:rPr>
      </w:pPr>
      <w:r>
        <w:rPr>
          <w:lang w:val="mk-MK"/>
        </w:rPr>
        <w:t xml:space="preserve">УТВРДУВАЊЕ НА СПРЕМНОСТА НА РАБОТНИЦИТЕ И РАБОТНИЧКИТЕ КОИ СЕ ДЕЛ ОД ПААРОТ НА ТРУДОТ ЗА ПРЕПОЗНАВАЊЕ И </w:t>
      </w:r>
      <w:r w:rsidR="002F19E4">
        <w:rPr>
          <w:lang w:val="mk-MK"/>
        </w:rPr>
        <w:t>ПРИЈАВУВАЊЕ</w:t>
      </w:r>
    </w:p>
    <w:p w14:paraId="6ABF58D7" w14:textId="3A196E30" w:rsidR="003A0349" w:rsidRDefault="002B22E1" w:rsidP="002B22E1">
      <w:pPr>
        <w:jc w:val="center"/>
        <w:rPr>
          <w:lang w:val="mk-MK"/>
        </w:rPr>
      </w:pPr>
      <w:r>
        <w:rPr>
          <w:lang w:val="mk-MK"/>
        </w:rPr>
        <w:t>(</w:t>
      </w:r>
      <w:proofErr w:type="spellStart"/>
      <w:r w:rsidR="003D4FE9">
        <w:t>обработка</w:t>
      </w:r>
      <w:proofErr w:type="spellEnd"/>
      <w:r w:rsidR="003D4FE9">
        <w:t xml:space="preserve"> и </w:t>
      </w:r>
      <w:proofErr w:type="spellStart"/>
      <w:r w:rsidR="003D4FE9">
        <w:t>анализа</w:t>
      </w:r>
      <w:proofErr w:type="spellEnd"/>
      <w:r w:rsidR="003D4FE9">
        <w:t xml:space="preserve"> на </w:t>
      </w:r>
      <w:proofErr w:type="spellStart"/>
      <w:r w:rsidR="003D4FE9">
        <w:t>податоци</w:t>
      </w:r>
      <w:proofErr w:type="spellEnd"/>
      <w:r w:rsidR="003D4FE9">
        <w:t xml:space="preserve"> </w:t>
      </w:r>
      <w:proofErr w:type="spellStart"/>
      <w:r w:rsidR="003D4FE9">
        <w:t>заради</w:t>
      </w:r>
      <w:proofErr w:type="spellEnd"/>
      <w:r w:rsidR="003D4FE9">
        <w:t xml:space="preserve"> </w:t>
      </w:r>
      <w:proofErr w:type="spellStart"/>
      <w:r w:rsidR="003D4FE9">
        <w:t>оценување</w:t>
      </w:r>
      <w:proofErr w:type="spellEnd"/>
      <w:r w:rsidR="003D4FE9">
        <w:t xml:space="preserve"> на </w:t>
      </w:r>
      <w:r>
        <w:rPr>
          <w:lang w:val="mk-MK"/>
        </w:rPr>
        <w:t>знаењето за мобинг)</w:t>
      </w:r>
    </w:p>
    <w:p w14:paraId="7B7326BE" w14:textId="77777777" w:rsidR="002B22E1" w:rsidRDefault="002B22E1" w:rsidP="002B22E1">
      <w:pPr>
        <w:jc w:val="center"/>
        <w:rPr>
          <w:lang w:val="mk-MK"/>
        </w:rPr>
      </w:pPr>
    </w:p>
    <w:p w14:paraId="6ADE35E3" w14:textId="292E036D" w:rsidR="002B22E1" w:rsidRPr="002B22E1" w:rsidRDefault="002B22E1" w:rsidP="002B22E1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Ве молиме образложете ја вашата методологија за изработка на анализата:</w:t>
      </w:r>
    </w:p>
    <w:sectPr w:rsidR="002B22E1" w:rsidRPr="002B22E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B7B5" w14:textId="77777777" w:rsidR="001D542C" w:rsidRDefault="001D542C" w:rsidP="000C2501">
      <w:pPr>
        <w:spacing w:after="0" w:line="240" w:lineRule="auto"/>
      </w:pPr>
      <w:r>
        <w:separator/>
      </w:r>
    </w:p>
  </w:endnote>
  <w:endnote w:type="continuationSeparator" w:id="0">
    <w:p w14:paraId="59152E18" w14:textId="77777777" w:rsidR="001D542C" w:rsidRDefault="001D542C" w:rsidP="000C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8557" w14:textId="354FC967" w:rsidR="00FE7ABF" w:rsidRDefault="009C7570" w:rsidP="00FE7ABF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99C0F2B" wp14:editId="00A599CF">
              <wp:simplePos x="0" y="0"/>
              <wp:positionH relativeFrom="page">
                <wp:posOffset>792480</wp:posOffset>
              </wp:positionH>
              <wp:positionV relativeFrom="paragraph">
                <wp:posOffset>-179705</wp:posOffset>
              </wp:positionV>
              <wp:extent cx="5295900" cy="981710"/>
              <wp:effectExtent l="0" t="0" r="0" b="889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900" cy="981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500563" w14:textId="7A43B4CA" w:rsidR="00FE7ABF" w:rsidRPr="00B03BC3" w:rsidRDefault="00B03BC3" w:rsidP="004A26AA">
                          <w:pPr>
                            <w:jc w:val="both"/>
                            <w:rPr>
                              <w:rFonts w:ascii="Cambria" w:hAnsi="Cambria"/>
                              <w:sz w:val="10"/>
                              <w:szCs w:val="10"/>
                              <w:lang w:val="mk-MK"/>
                            </w:rPr>
                          </w:pP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Проектот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„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Пријавете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мобинг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не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молчете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не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сме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родово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еднакви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со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03BC3">
                            <w:rPr>
                              <w:sz w:val="16"/>
                              <w:szCs w:val="16"/>
                            </w:rPr>
                            <w:t>мобинг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>“</w:t>
                          </w:r>
                          <w:proofErr w:type="gram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имплементиран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од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Гласен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Текстилец е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поддржан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од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Реактор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Истражување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во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акција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и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нивните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партнери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преку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акцијата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„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Унапредување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на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родовата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еднаквост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во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процесот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на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пристапување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во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ЕУ“.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Акцијата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е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финансирана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од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Европската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Унија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и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ко-финансирана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од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Шведската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агенција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за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меѓународен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развој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и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соработка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(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Сида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>).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C0F2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2.4pt;margin-top:-14.15pt;width:417pt;height:77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" stroked="f">
              <v:textbox>
                <w:txbxContent>
                  <w:p w14:paraId="14500563" w14:textId="7A43B4CA" w:rsidR="00FE7ABF" w:rsidRPr="00B03BC3" w:rsidRDefault="00B03BC3" w:rsidP="004A26AA">
                    <w:pPr>
                      <w:jc w:val="both"/>
                      <w:rPr>
                        <w:rFonts w:ascii="Cambria" w:hAnsi="Cambria"/>
                        <w:sz w:val="10"/>
                        <w:szCs w:val="10"/>
                        <w:lang w:val="mk-MK"/>
                      </w:rPr>
                    </w:pP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Проектот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„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Пријавете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мобинг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не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молчете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не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сме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родово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еднакви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со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B03BC3">
                      <w:rPr>
                        <w:sz w:val="16"/>
                        <w:szCs w:val="16"/>
                      </w:rPr>
                      <w:t>мобинг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>“</w:t>
                    </w:r>
                    <w:proofErr w:type="gramEnd"/>
                    <w:r w:rsidRPr="00B03BC3">
                      <w:rPr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имплементиран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од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Гласен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Текстилец е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поддржан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од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Реактор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-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Истражување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во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акција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и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нивните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партнери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преку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акцијата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„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Унапредување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на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родовата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еднаквост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во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процесот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на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пристапување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во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ЕУ“.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Акцијата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е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финансирана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од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Европската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Унија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и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ко-финансирана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од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Шведската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агенција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за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меѓународен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развој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и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соработка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(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Сида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>).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18509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656172" wp14:editId="6B5F52C2">
              <wp:simplePos x="0" y="0"/>
              <wp:positionH relativeFrom="margin">
                <wp:align>right</wp:align>
              </wp:positionH>
              <wp:positionV relativeFrom="paragraph">
                <wp:posOffset>-245564</wp:posOffset>
              </wp:positionV>
              <wp:extent cx="5913574" cy="0"/>
              <wp:effectExtent l="0" t="19050" r="3048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3574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31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1150AF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45pt,-19.35pt" to="880.1pt,-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" strokecolor="#003152" strokeweight="2.25pt">
              <v:stroke joinstyle="miter"/>
              <w10:wrap anchorx="margin"/>
            </v:line>
          </w:pict>
        </mc:Fallback>
      </mc:AlternateContent>
    </w:r>
    <w:r w:rsidR="00185090">
      <w:rPr>
        <w:noProof/>
      </w:rPr>
      <w:drawing>
        <wp:anchor distT="0" distB="0" distL="114300" distR="114300" simplePos="0" relativeHeight="251665408" behindDoc="1" locked="0" layoutInCell="1" allowOverlap="1" wp14:anchorId="471F0335" wp14:editId="1C01E3E0">
          <wp:simplePos x="0" y="0"/>
          <wp:positionH relativeFrom="margin">
            <wp:align>right</wp:align>
          </wp:positionH>
          <wp:positionV relativeFrom="paragraph">
            <wp:posOffset>-176348</wp:posOffset>
          </wp:positionV>
          <wp:extent cx="657225" cy="6572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4848" w14:textId="77777777" w:rsidR="001D542C" w:rsidRDefault="001D542C" w:rsidP="000C2501">
      <w:pPr>
        <w:spacing w:after="0" w:line="240" w:lineRule="auto"/>
      </w:pPr>
      <w:r>
        <w:separator/>
      </w:r>
    </w:p>
  </w:footnote>
  <w:footnote w:type="continuationSeparator" w:id="0">
    <w:p w14:paraId="63A6D7EB" w14:textId="77777777" w:rsidR="001D542C" w:rsidRDefault="001D542C" w:rsidP="000C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BDD9" w14:textId="4821E3D8" w:rsidR="000C2501" w:rsidRDefault="00A113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19EC63" wp14:editId="42F01E0D">
              <wp:simplePos x="0" y="0"/>
              <wp:positionH relativeFrom="margin">
                <wp:posOffset>171450</wp:posOffset>
              </wp:positionH>
              <wp:positionV relativeFrom="paragraph">
                <wp:posOffset>575310</wp:posOffset>
              </wp:positionV>
              <wp:extent cx="5897336" cy="13607"/>
              <wp:effectExtent l="19050" t="19050" r="27305" b="2476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7336" cy="13607"/>
                      </a:xfrm>
                      <a:prstGeom prst="line">
                        <a:avLst/>
                      </a:prstGeom>
                      <a:ln w="28575">
                        <a:solidFill>
                          <a:srgbClr val="003152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4BDE73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5pt,45.3pt" to="477.8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" strokecolor="#003152" strokeweight="2.2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97B8CE7" wp14:editId="65F8BF53">
          <wp:simplePos x="0" y="0"/>
          <wp:positionH relativeFrom="margin">
            <wp:posOffset>4335780</wp:posOffset>
          </wp:positionH>
          <wp:positionV relativeFrom="paragraph">
            <wp:posOffset>-152400</wp:posOffset>
          </wp:positionV>
          <wp:extent cx="1958340" cy="680720"/>
          <wp:effectExtent l="0" t="0" r="3810" b="5080"/>
          <wp:wrapTight wrapText="bothSides">
            <wp:wrapPolygon edited="0">
              <wp:start x="0" y="0"/>
              <wp:lineTo x="0" y="21157"/>
              <wp:lineTo x="21432" y="21157"/>
              <wp:lineTo x="2143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64" b="21428"/>
                  <a:stretch/>
                </pic:blipFill>
                <pic:spPr bwMode="auto">
                  <a:xfrm>
                    <a:off x="0" y="0"/>
                    <a:ext cx="1958340" cy="680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92EA056" wp14:editId="2B54A6CC">
              <wp:simplePos x="0" y="0"/>
              <wp:positionH relativeFrom="column">
                <wp:posOffset>2296160</wp:posOffset>
              </wp:positionH>
              <wp:positionV relativeFrom="paragraph">
                <wp:posOffset>83185</wp:posOffset>
              </wp:positionV>
              <wp:extent cx="2062480" cy="381000"/>
              <wp:effectExtent l="0" t="0" r="0" b="0"/>
              <wp:wrapTopAndBottom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248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B20A7" w14:textId="38886E5F" w:rsidR="00C504B9" w:rsidRPr="00C504B9" w:rsidRDefault="00C504B9" w:rsidP="00C504B9">
                          <w:pPr>
                            <w:jc w:val="right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Ко-финансирано</w:t>
                          </w:r>
                          <w:proofErr w:type="spellEnd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од</w:t>
                          </w:r>
                          <w:proofErr w:type="spellEnd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Шведската</w:t>
                          </w:r>
                          <w:proofErr w:type="spellEnd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агенција</w:t>
                          </w:r>
                          <w:proofErr w:type="spellEnd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за</w:t>
                          </w:r>
                          <w:proofErr w:type="spellEnd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меѓународен</w:t>
                          </w:r>
                          <w:proofErr w:type="spellEnd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развој</w:t>
                          </w:r>
                          <w:proofErr w:type="spellEnd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и </w:t>
                          </w:r>
                          <w:proofErr w:type="spellStart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соработка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2EA0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.8pt;margin-top:6.55pt;width:162.4pt;height:3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" stroked="f">
              <v:textbox>
                <w:txbxContent>
                  <w:p w14:paraId="2CDB20A7" w14:textId="38886E5F" w:rsidR="00C504B9" w:rsidRPr="00C504B9" w:rsidRDefault="00C504B9" w:rsidP="00C504B9">
                    <w:pPr>
                      <w:jc w:val="right"/>
                      <w:rPr>
                        <w:rFonts w:ascii="Cambria" w:hAnsi="Cambria"/>
                        <w:sz w:val="16"/>
                        <w:szCs w:val="16"/>
                      </w:rPr>
                    </w:pPr>
                    <w:proofErr w:type="spellStart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>Ко-финансирано</w:t>
                    </w:r>
                    <w:proofErr w:type="spellEnd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>од</w:t>
                    </w:r>
                    <w:proofErr w:type="spellEnd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>Шведската</w:t>
                    </w:r>
                    <w:proofErr w:type="spellEnd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>агенција</w:t>
                    </w:r>
                    <w:proofErr w:type="spellEnd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>за</w:t>
                    </w:r>
                    <w:proofErr w:type="spellEnd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>меѓународен</w:t>
                    </w:r>
                    <w:proofErr w:type="spellEnd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>развој</w:t>
                    </w:r>
                    <w:proofErr w:type="spellEnd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 xml:space="preserve"> и </w:t>
                    </w:r>
                    <w:proofErr w:type="spellStart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>соработка</w:t>
                    </w:r>
                    <w:proofErr w:type="spellEnd"/>
                  </w:p>
                </w:txbxContent>
              </v:textbox>
              <w10:wrap type="topAndBottom"/>
            </v:shape>
          </w:pict>
        </mc:Fallback>
      </mc:AlternateContent>
    </w:r>
    <w:r w:rsidR="00185090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F947B11" wp14:editId="20B2D9F8">
              <wp:simplePos x="0" y="0"/>
              <wp:positionH relativeFrom="column">
                <wp:posOffset>942159</wp:posOffset>
              </wp:positionH>
              <wp:positionV relativeFrom="paragraph">
                <wp:posOffset>78014</wp:posOffset>
              </wp:positionV>
              <wp:extent cx="1175385" cy="388620"/>
              <wp:effectExtent l="0" t="0" r="571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5385" cy="388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2F0C9" w14:textId="70DC9167" w:rsidR="00C504B9" w:rsidRPr="00C504B9" w:rsidRDefault="00C504B9">
                          <w:pPr>
                            <w:rPr>
                              <w:rFonts w:ascii="Cambria" w:hAnsi="Cambria"/>
                              <w:sz w:val="16"/>
                              <w:szCs w:val="16"/>
                              <w:lang w:val="mk-MK"/>
                            </w:rPr>
                          </w:pPr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  <w:lang w:val="mk-MK"/>
                            </w:rPr>
                            <w:t>Ко-финансирано од Европската Унија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947B11" id="_x0000_s1027" type="#_x0000_t202" style="position:absolute;margin-left:74.2pt;margin-top:6.15pt;width:92.55pt;height:3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" stroked="f">
              <v:textbox>
                <w:txbxContent>
                  <w:p w14:paraId="34C2F0C9" w14:textId="70DC9167" w:rsidR="00C504B9" w:rsidRPr="00C504B9" w:rsidRDefault="00C504B9">
                    <w:pPr>
                      <w:rPr>
                        <w:rFonts w:ascii="Cambria" w:hAnsi="Cambria"/>
                        <w:sz w:val="16"/>
                        <w:szCs w:val="16"/>
                        <w:lang w:val="mk-MK"/>
                      </w:rPr>
                    </w:pPr>
                    <w:r w:rsidRPr="00C504B9">
                      <w:rPr>
                        <w:rFonts w:ascii="Cambria" w:hAnsi="Cambria"/>
                        <w:sz w:val="16"/>
                        <w:szCs w:val="16"/>
                        <w:lang w:val="mk-MK"/>
                      </w:rPr>
                      <w:t>Ко-финансирано од Европската Унија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85090">
      <w:rPr>
        <w:noProof/>
      </w:rPr>
      <w:drawing>
        <wp:anchor distT="0" distB="0" distL="114300" distR="114300" simplePos="0" relativeHeight="251660288" behindDoc="1" locked="0" layoutInCell="1" allowOverlap="1" wp14:anchorId="730D545B" wp14:editId="78691214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942340" cy="640080"/>
          <wp:effectExtent l="0" t="0" r="0" b="7620"/>
          <wp:wrapTight wrapText="bothSides">
            <wp:wrapPolygon edited="0">
              <wp:start x="0" y="0"/>
              <wp:lineTo x="0" y="21214"/>
              <wp:lineTo x="20960" y="21214"/>
              <wp:lineTo x="209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4234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883"/>
    <w:multiLevelType w:val="hybridMultilevel"/>
    <w:tmpl w:val="19CE56AA"/>
    <w:lvl w:ilvl="0" w:tplc="ACEC8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494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01"/>
    <w:rsid w:val="00016ABC"/>
    <w:rsid w:val="000C2501"/>
    <w:rsid w:val="00185090"/>
    <w:rsid w:val="001D542C"/>
    <w:rsid w:val="001F6FD5"/>
    <w:rsid w:val="00255556"/>
    <w:rsid w:val="002B22E1"/>
    <w:rsid w:val="002F19E4"/>
    <w:rsid w:val="003A0349"/>
    <w:rsid w:val="003A04D2"/>
    <w:rsid w:val="003D4FE9"/>
    <w:rsid w:val="004A26AA"/>
    <w:rsid w:val="00541D56"/>
    <w:rsid w:val="006F0F5B"/>
    <w:rsid w:val="00770B84"/>
    <w:rsid w:val="007B550C"/>
    <w:rsid w:val="007D7D77"/>
    <w:rsid w:val="008D10C4"/>
    <w:rsid w:val="009C7570"/>
    <w:rsid w:val="00A1132D"/>
    <w:rsid w:val="00B03BC3"/>
    <w:rsid w:val="00C504B9"/>
    <w:rsid w:val="00CE4815"/>
    <w:rsid w:val="00DA33F5"/>
    <w:rsid w:val="00E555D1"/>
    <w:rsid w:val="00E67C9E"/>
    <w:rsid w:val="00ED53AD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7B0A0"/>
  <w15:chartTrackingRefBased/>
  <w15:docId w15:val="{9B1D3677-CB17-4FCC-B563-29EEA125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501"/>
  </w:style>
  <w:style w:type="paragraph" w:styleId="Footer">
    <w:name w:val="footer"/>
    <w:basedOn w:val="Normal"/>
    <w:link w:val="FooterChar"/>
    <w:uiPriority w:val="99"/>
    <w:unhideWhenUsed/>
    <w:rsid w:val="000C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501"/>
  </w:style>
  <w:style w:type="paragraph" w:styleId="ListParagraph">
    <w:name w:val="List Paragraph"/>
    <w:basedOn w:val="Normal"/>
    <w:uiPriority w:val="34"/>
    <w:qFormat/>
    <w:rsid w:val="002B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Blagojche Dishoski</cp:lastModifiedBy>
  <cp:revision>18</cp:revision>
  <dcterms:created xsi:type="dcterms:W3CDTF">2022-02-03T12:12:00Z</dcterms:created>
  <dcterms:modified xsi:type="dcterms:W3CDTF">2022-05-20T12:11:00Z</dcterms:modified>
</cp:coreProperties>
</file>